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3EA427A0" w:rsidR="00B41FB6" w:rsidRPr="008349D7" w:rsidRDefault="00B41FB6" w:rsidP="00B41F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49D7">
        <w:rPr>
          <w:rFonts w:asciiTheme="minorHAnsi" w:hAnsiTheme="minorHAnsi" w:cstheme="minorHAnsi"/>
          <w:b/>
          <w:bCs/>
          <w:sz w:val="24"/>
          <w:szCs w:val="24"/>
        </w:rPr>
        <w:t>Категория «</w:t>
      </w:r>
      <w:r w:rsidR="008349D7" w:rsidRPr="008349D7">
        <w:rPr>
          <w:rFonts w:asciiTheme="minorHAnsi" w:hAnsiTheme="minorHAnsi" w:cstheme="minorHAnsi"/>
          <w:b/>
          <w:bCs/>
          <w:sz w:val="24"/>
          <w:szCs w:val="24"/>
        </w:rPr>
        <w:t>Компетенции субъекта</w:t>
      </w:r>
      <w:r w:rsidRPr="008349D7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14:paraId="476E71A0" w14:textId="458EEA45" w:rsidR="008349D7" w:rsidRDefault="008349D7" w:rsidP="008349D7">
      <w:pPr>
        <w:jc w:val="both"/>
        <w:rPr>
          <w:rFonts w:asciiTheme="minorHAnsi" w:hAnsiTheme="minorHAnsi" w:cstheme="minorHAnsi"/>
          <w:sz w:val="24"/>
          <w:szCs w:val="24"/>
        </w:rPr>
      </w:pPr>
      <w:r w:rsidRPr="008349D7">
        <w:rPr>
          <w:rFonts w:asciiTheme="minorHAnsi" w:hAnsiTheme="minorHAnsi" w:cstheme="minorHAnsi"/>
          <w:sz w:val="24"/>
          <w:szCs w:val="24"/>
        </w:rPr>
        <w:t xml:space="preserve">Компетенции субъекта (саморазвитие, персональная эффективность, категории самооценки и </w:t>
      </w:r>
      <w:proofErr w:type="spellStart"/>
      <w:r w:rsidRPr="008349D7">
        <w:rPr>
          <w:rFonts w:asciiTheme="minorHAnsi" w:hAnsiTheme="minorHAnsi" w:cstheme="minorHAnsi"/>
          <w:sz w:val="24"/>
          <w:szCs w:val="24"/>
        </w:rPr>
        <w:t>самоописания</w:t>
      </w:r>
      <w:proofErr w:type="spellEnd"/>
      <w:r w:rsidRPr="008349D7">
        <w:rPr>
          <w:rFonts w:asciiTheme="minorHAnsi" w:hAnsiTheme="minorHAnsi" w:cstheme="minorHAnsi"/>
          <w:sz w:val="24"/>
          <w:szCs w:val="24"/>
        </w:rPr>
        <w:t>). Не могут 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лежат в основе формирования мотивации субъекта к любому виду деятельности, обучению, участию в проекте и </w:t>
      </w:r>
      <w:proofErr w:type="gramStart"/>
      <w:r>
        <w:rPr>
          <w:rFonts w:asciiTheme="minorHAnsi" w:hAnsiTheme="minorHAnsi" w:cstheme="minorHAnsi"/>
          <w:sz w:val="24"/>
          <w:szCs w:val="24"/>
        </w:rPr>
        <w:t>т.д.</w:t>
      </w:r>
      <w:proofErr w:type="gramEnd"/>
    </w:p>
    <w:p w14:paraId="3F2B988D" w14:textId="724E7C35" w:rsidR="00B41FB6" w:rsidRPr="008349D7" w:rsidRDefault="00EB413B" w:rsidP="00C622DD">
      <w:pPr>
        <w:jc w:val="center"/>
        <w:rPr>
          <w:rFonts w:asciiTheme="minorHAnsi" w:hAnsiTheme="minorHAnsi" w:cstheme="minorHAnsi"/>
          <w:sz w:val="22"/>
        </w:rPr>
      </w:pPr>
      <w:r w:rsidRPr="008349D7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8349D7" w:rsidRPr="008349D7">
        <w:rPr>
          <w:rFonts w:asciiTheme="minorHAnsi" w:hAnsiTheme="minorHAnsi" w:cstheme="minorHAnsi"/>
          <w:b/>
          <w:bCs/>
          <w:szCs w:val="28"/>
        </w:rPr>
        <w:t xml:space="preserve">Рефлексия </w:t>
      </w:r>
      <w:r w:rsidR="008349D7" w:rsidRPr="008349D7">
        <w:rPr>
          <w:rFonts w:asciiTheme="minorHAnsi" w:hAnsiTheme="minorHAnsi" w:cstheme="minorHAnsi"/>
          <w:sz w:val="24"/>
          <w:szCs w:val="24"/>
        </w:rPr>
        <w:t xml:space="preserve">(выход из позиции, анализ себя и позиции, смена способа действия, присвоение дельты </w:t>
      </w:r>
      <w:r w:rsidR="008349D7">
        <w:rPr>
          <w:rFonts w:asciiTheme="minorHAnsi" w:hAnsiTheme="minorHAnsi" w:cstheme="minorHAnsi"/>
          <w:sz w:val="24"/>
          <w:szCs w:val="24"/>
        </w:rPr>
        <w:t>компетенции</w:t>
      </w:r>
      <w:r w:rsidR="008349D7" w:rsidRPr="008349D7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</w:tcPr>
          <w:p w14:paraId="652F9A93" w14:textId="5028982E" w:rsidR="00EB413B" w:rsidRPr="00C622DD" w:rsidRDefault="008349D7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Рефлексивная остановка - прекратить стараться выполнить задачу теми же средствами, задать вопрос о норме</w:t>
            </w:r>
          </w:p>
        </w:tc>
        <w:tc>
          <w:tcPr>
            <w:tcW w:w="6379" w:type="dxa"/>
          </w:tcPr>
          <w:p w14:paraId="6E49E453" w14:textId="3D63ACC9" w:rsidR="00EB413B" w:rsidRPr="00C622DD" w:rsidRDefault="008349D7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обращать внимание на какие-либо знания и способы их применения; способность индивида выйти за рамки своего «я», размышлять, анализировать и делать выводы</w:t>
            </w:r>
          </w:p>
        </w:tc>
      </w:tr>
      <w:tr w:rsidR="00EB413B" w:rsidRPr="00C622DD" w14:paraId="47AB1D62" w14:textId="77777777" w:rsidTr="00EB413B">
        <w:tc>
          <w:tcPr>
            <w:tcW w:w="2972" w:type="dxa"/>
          </w:tcPr>
          <w:p w14:paraId="6D55D202" w14:textId="26664163" w:rsidR="00EB413B" w:rsidRPr="00C622DD" w:rsidRDefault="008349D7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Рефлексивный анализ - восстановление цели, сопоставление средств и др.</w:t>
            </w:r>
          </w:p>
        </w:tc>
        <w:tc>
          <w:tcPr>
            <w:tcW w:w="6379" w:type="dxa"/>
          </w:tcPr>
          <w:p w14:paraId="1066828D" w14:textId="330FC2AD" w:rsidR="00EB413B" w:rsidRPr="00C622DD" w:rsidRDefault="008349D7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анализировать собственное поведение и свои личностные характеристики, взаимоотношения с другими людьми, совместную деятельность для достижения поставленной цели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5233C516" w:rsidR="00C622DD" w:rsidRPr="00C622DD" w:rsidRDefault="008349D7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Рефлексивное восстановление собственного смысла - восстановление содержания деятельности</w:t>
            </w:r>
          </w:p>
        </w:tc>
        <w:tc>
          <w:tcPr>
            <w:tcW w:w="6379" w:type="dxa"/>
          </w:tcPr>
          <w:p w14:paraId="1672F86C" w14:textId="3D700594" w:rsidR="00C622DD" w:rsidRPr="00C622DD" w:rsidRDefault="008349D7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направлять мыслительный процесс на собственное сознание, поведение, накопленные знания, совершенные и будущие действия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52498FB3" w:rsidR="00C622DD" w:rsidRPr="00C622DD" w:rsidRDefault="008349D7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понимать свои сильные и слабые стороны, управлять своими эмоциями</w:t>
            </w:r>
          </w:p>
        </w:tc>
      </w:tr>
      <w:tr w:rsidR="00C622DD" w:rsidRPr="00C622DD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2A5CD8BE" w:rsidR="00C622DD" w:rsidRPr="00C622DD" w:rsidRDefault="008349D7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понимать важность планирования целей собственной деятельности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 учетом условий, средств, личностных возможностей, этапов карьерного роста, временной перспективы развития деятельности и требований рынка</w:t>
            </w:r>
          </w:p>
        </w:tc>
      </w:tr>
      <w:tr w:rsidR="00C622DD" w:rsidRPr="00C622DD" w14:paraId="79D6C645" w14:textId="77777777" w:rsidTr="00EB413B">
        <w:tc>
          <w:tcPr>
            <w:tcW w:w="2972" w:type="dxa"/>
            <w:vMerge/>
          </w:tcPr>
          <w:p w14:paraId="1236947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193B" w14:textId="2F4667D4" w:rsidR="00C622DD" w:rsidRPr="00C622DD" w:rsidRDefault="008349D7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активно использовать знания, умения, навыки, личностные качества, обеспечивающие успешную деятельность</w:t>
            </w:r>
          </w:p>
        </w:tc>
      </w:tr>
      <w:tr w:rsidR="00C622DD" w:rsidRPr="00C622DD" w14:paraId="64367EDE" w14:textId="77777777" w:rsidTr="00EB413B">
        <w:tc>
          <w:tcPr>
            <w:tcW w:w="2972" w:type="dxa"/>
            <w:vMerge/>
          </w:tcPr>
          <w:p w14:paraId="4F1EDEDF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58EAD9" w14:textId="17D5A3AB" w:rsidR="00C622DD" w:rsidRPr="00C622DD" w:rsidRDefault="008349D7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установить собственные ограничения (и ущерб) на основе рефлексии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8076B8"/>
    <w:rsid w:val="008349D7"/>
    <w:rsid w:val="00932500"/>
    <w:rsid w:val="00B41FB6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7</cp:revision>
  <dcterms:created xsi:type="dcterms:W3CDTF">2023-10-10T16:35:00Z</dcterms:created>
  <dcterms:modified xsi:type="dcterms:W3CDTF">2023-10-10T17:43:00Z</dcterms:modified>
</cp:coreProperties>
</file>