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FE581" w14:textId="2EA5B513" w:rsidR="003D44E5" w:rsidRDefault="00B41FB6" w:rsidP="00B41FB6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Материал является частью базы данных «Стандарт компетенций», разработан в </w:t>
      </w:r>
      <w:r>
        <w:rPr>
          <w:rFonts w:asciiTheme="minorHAnsi" w:hAnsiTheme="minorHAnsi" w:cstheme="minorHAnsi"/>
          <w:sz w:val="24"/>
          <w:szCs w:val="24"/>
        </w:rPr>
        <w:br/>
        <w:t>ФГБОУ ВО Тюменский государственный медицинский университет</w:t>
      </w:r>
    </w:p>
    <w:p w14:paraId="4425074B" w14:textId="6D7325BA" w:rsidR="00B41FB6" w:rsidRDefault="00B41FB6" w:rsidP="00B41FB6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Категория «</w:t>
      </w:r>
      <w:r w:rsidR="00E74C1B" w:rsidRPr="00E74C1B">
        <w:rPr>
          <w:rFonts w:asciiTheme="minorHAnsi" w:hAnsiTheme="minorHAnsi" w:cstheme="minorHAnsi"/>
          <w:b/>
          <w:bCs/>
          <w:sz w:val="24"/>
          <w:szCs w:val="24"/>
        </w:rPr>
        <w:t>Компетенции надфункциональные</w:t>
      </w:r>
      <w:r>
        <w:rPr>
          <w:rFonts w:asciiTheme="minorHAnsi" w:hAnsiTheme="minorHAnsi" w:cstheme="minorHAnsi"/>
          <w:sz w:val="24"/>
          <w:szCs w:val="24"/>
        </w:rPr>
        <w:t>»</w:t>
      </w:r>
    </w:p>
    <w:p w14:paraId="149D6749" w14:textId="14A57478" w:rsidR="00E74C1B" w:rsidRDefault="00E74C1B" w:rsidP="00C622DD">
      <w:pPr>
        <w:jc w:val="center"/>
        <w:rPr>
          <w:rFonts w:asciiTheme="minorHAnsi" w:hAnsiTheme="minorHAnsi" w:cstheme="minorHAnsi"/>
          <w:sz w:val="24"/>
          <w:szCs w:val="24"/>
        </w:rPr>
      </w:pPr>
      <w:r w:rsidRPr="00E74C1B">
        <w:rPr>
          <w:rFonts w:asciiTheme="minorHAnsi" w:hAnsiTheme="minorHAnsi" w:cstheme="minorHAnsi"/>
          <w:sz w:val="24"/>
          <w:szCs w:val="24"/>
        </w:rPr>
        <w:t>Сквозные. Применимы для участия субъекта в любой позиции в любом виде деятельности/проекте)</w:t>
      </w:r>
      <w:r>
        <w:rPr>
          <w:rFonts w:asciiTheme="minorHAnsi" w:hAnsiTheme="minorHAnsi" w:cstheme="minorHAnsi"/>
          <w:sz w:val="24"/>
          <w:szCs w:val="24"/>
        </w:rPr>
        <w:t>. Могут применяться выборочно</w:t>
      </w:r>
    </w:p>
    <w:p w14:paraId="3F2B988D" w14:textId="17F33F2C" w:rsidR="00B41FB6" w:rsidRDefault="00EB413B" w:rsidP="00C622DD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Наименование компетенции: </w:t>
      </w:r>
      <w:r w:rsidR="00DD3E19" w:rsidRPr="00DD3E19">
        <w:rPr>
          <w:rFonts w:asciiTheme="minorHAnsi" w:hAnsiTheme="minorHAnsi" w:cstheme="minorHAnsi"/>
          <w:b/>
          <w:bCs/>
          <w:szCs w:val="28"/>
        </w:rPr>
        <w:t>Цифровая грамотность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EB413B" w:rsidRPr="00C622DD" w14:paraId="1716EA84" w14:textId="77777777" w:rsidTr="00EB413B">
        <w:tc>
          <w:tcPr>
            <w:tcW w:w="2972" w:type="dxa"/>
          </w:tcPr>
          <w:p w14:paraId="11CB214C" w14:textId="6B6533A1" w:rsidR="00EB413B" w:rsidRPr="00C622DD" w:rsidRDefault="00EB413B" w:rsidP="00EB413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Структурные компоненты </w:t>
            </w: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компетенции</w:t>
            </w:r>
          </w:p>
        </w:tc>
        <w:tc>
          <w:tcPr>
            <w:tcW w:w="6379" w:type="dxa"/>
          </w:tcPr>
          <w:p w14:paraId="38C9217F" w14:textId="247A8BD2" w:rsidR="00EB413B" w:rsidRPr="00C622DD" w:rsidRDefault="00EB413B" w:rsidP="00EB413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Результаты(индикаторы) достижения компетенции</w:t>
            </w:r>
          </w:p>
        </w:tc>
      </w:tr>
      <w:tr w:rsidR="00EB413B" w:rsidRPr="00C622DD" w14:paraId="23C925B6" w14:textId="77777777" w:rsidTr="00EB413B">
        <w:tc>
          <w:tcPr>
            <w:tcW w:w="2972" w:type="dxa"/>
            <w:vMerge w:val="restart"/>
          </w:tcPr>
          <w:p w14:paraId="652F9A93" w14:textId="0A84816F" w:rsidR="00EB413B" w:rsidRPr="00C622DD" w:rsidRDefault="00DD3E19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Ц</w:t>
            </w:r>
            <w:r w:rsidRPr="00DD3E19">
              <w:rPr>
                <w:rFonts w:asciiTheme="minorHAnsi" w:hAnsiTheme="minorHAnsi" w:cstheme="minorHAnsi"/>
                <w:sz w:val="24"/>
                <w:szCs w:val="24"/>
              </w:rPr>
              <w:t>ифровая грамотность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- в</w:t>
            </w: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 xml:space="preserve">ладение основными методами, способами и средствами получения, хранения, переработки информации, иметь навыки работы с </w:t>
            </w: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цифровыми устройствами</w:t>
            </w: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 xml:space="preserve"> как средством управления информацией</w:t>
            </w:r>
          </w:p>
        </w:tc>
        <w:tc>
          <w:tcPr>
            <w:tcW w:w="6379" w:type="dxa"/>
          </w:tcPr>
          <w:p w14:paraId="6E49E453" w14:textId="311838E2" w:rsidR="00EB413B" w:rsidRPr="00C622DD" w:rsidRDefault="00DD3E19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к использованию информационных ресурсов и цифрового контента</w:t>
            </w:r>
          </w:p>
        </w:tc>
      </w:tr>
      <w:tr w:rsidR="00EB413B" w:rsidRPr="00C622DD" w14:paraId="79245A60" w14:textId="77777777" w:rsidTr="00EB413B">
        <w:tc>
          <w:tcPr>
            <w:tcW w:w="2972" w:type="dxa"/>
            <w:vMerge/>
          </w:tcPr>
          <w:p w14:paraId="76B87DC6" w14:textId="77777777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EBDF9C9" w14:textId="18388AF9" w:rsidR="00EB413B" w:rsidRPr="00C622DD" w:rsidRDefault="00DD3E19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D3E19">
              <w:rPr>
                <w:rFonts w:asciiTheme="minorHAnsi" w:hAnsiTheme="minorHAnsi" w:cstheme="minorHAnsi"/>
                <w:sz w:val="24"/>
                <w:szCs w:val="24"/>
              </w:rPr>
              <w:t>способен к анализу и оценке информации в цифровой среде</w:t>
            </w:r>
          </w:p>
        </w:tc>
      </w:tr>
      <w:tr w:rsidR="00EB413B" w:rsidRPr="00C622DD" w14:paraId="2C8F8BEC" w14:textId="77777777" w:rsidTr="00EB413B">
        <w:tc>
          <w:tcPr>
            <w:tcW w:w="2972" w:type="dxa"/>
            <w:vMerge/>
          </w:tcPr>
          <w:p w14:paraId="02AC0439" w14:textId="77777777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C2AAF30" w14:textId="7CAAEEE8" w:rsidR="00EB413B" w:rsidRPr="00C622DD" w:rsidRDefault="00DD3E19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D3E19">
              <w:rPr>
                <w:rFonts w:asciiTheme="minorHAnsi" w:hAnsiTheme="minorHAnsi" w:cstheme="minorHAnsi"/>
                <w:sz w:val="24"/>
                <w:szCs w:val="24"/>
              </w:rPr>
              <w:t>способен управлять цифровыми базами данных</w:t>
            </w:r>
          </w:p>
        </w:tc>
      </w:tr>
      <w:tr w:rsidR="00EB413B" w:rsidRPr="00C622DD" w14:paraId="0D9A8316" w14:textId="77777777" w:rsidTr="00EB413B">
        <w:tc>
          <w:tcPr>
            <w:tcW w:w="2972" w:type="dxa"/>
            <w:vMerge/>
          </w:tcPr>
          <w:p w14:paraId="471A3785" w14:textId="77777777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3D0D57A" w14:textId="50E8221B" w:rsidR="00EB413B" w:rsidRPr="00C622DD" w:rsidRDefault="00DD3E19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управлять информационными ресурсами и цифровым контентом</w:t>
            </w:r>
          </w:p>
        </w:tc>
      </w:tr>
      <w:tr w:rsidR="00EB413B" w:rsidRPr="00C622DD" w14:paraId="47AB1D62" w14:textId="77777777" w:rsidTr="00EB413B">
        <w:tc>
          <w:tcPr>
            <w:tcW w:w="2972" w:type="dxa"/>
            <w:vMerge w:val="restart"/>
          </w:tcPr>
          <w:p w14:paraId="6D55D202" w14:textId="24BCF000" w:rsidR="00EB413B" w:rsidRPr="00C622DD" w:rsidRDefault="00DD3E19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r w:rsidRPr="00DD3E19">
              <w:rPr>
                <w:rFonts w:asciiTheme="minorHAnsi" w:hAnsiTheme="minorHAnsi" w:cstheme="minorHAnsi"/>
                <w:sz w:val="24"/>
                <w:szCs w:val="24"/>
              </w:rPr>
              <w:t>оммуникация и сотрудничество в цифровой среде</w:t>
            </w:r>
          </w:p>
        </w:tc>
        <w:tc>
          <w:tcPr>
            <w:tcW w:w="6379" w:type="dxa"/>
          </w:tcPr>
          <w:p w14:paraId="1066828D" w14:textId="11680333" w:rsidR="00EB413B" w:rsidRPr="00C622DD" w:rsidRDefault="00DD3E19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DD3E19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к взаимодействию и сотрудничес</w:t>
            </w:r>
            <w: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т</w:t>
            </w:r>
            <w:r w:rsidRPr="00DD3E19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ву посредством цифровых технологий</w:t>
            </w:r>
          </w:p>
        </w:tc>
      </w:tr>
      <w:tr w:rsidR="00EB413B" w:rsidRPr="00C622DD" w14:paraId="392F0BCB" w14:textId="77777777" w:rsidTr="00EB413B">
        <w:tc>
          <w:tcPr>
            <w:tcW w:w="2972" w:type="dxa"/>
            <w:vMerge/>
          </w:tcPr>
          <w:p w14:paraId="78500D47" w14:textId="77777777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21A6204" w14:textId="0B49CF2C" w:rsidR="00EB413B" w:rsidRPr="00C622DD" w:rsidRDefault="00DD3E19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 xml:space="preserve">способен </w:t>
            </w: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 xml:space="preserve">и </w:t>
            </w: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готов следовать правилам этики при коммуникации в сети</w:t>
            </w:r>
          </w:p>
        </w:tc>
      </w:tr>
      <w:tr w:rsidR="00C622DD" w:rsidRPr="00C622DD" w14:paraId="3F987758" w14:textId="77777777" w:rsidTr="00EB413B">
        <w:tc>
          <w:tcPr>
            <w:tcW w:w="2972" w:type="dxa"/>
            <w:vMerge w:val="restart"/>
          </w:tcPr>
          <w:p w14:paraId="4CFDAB5D" w14:textId="11FEC1BA" w:rsidR="00C622DD" w:rsidRPr="00C622DD" w:rsidRDefault="00DD3E19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С</w:t>
            </w:r>
            <w:r w:rsidRPr="00DD3E19">
              <w:rPr>
                <w:rFonts w:asciiTheme="minorHAnsi" w:hAnsiTheme="minorHAnsi" w:cstheme="minorHAnsi"/>
                <w:sz w:val="24"/>
                <w:szCs w:val="24"/>
              </w:rPr>
              <w:t>оздание цифрового контента</w:t>
            </w:r>
          </w:p>
        </w:tc>
        <w:tc>
          <w:tcPr>
            <w:tcW w:w="6379" w:type="dxa"/>
          </w:tcPr>
          <w:p w14:paraId="3AA3F91C" w14:textId="5217746E" w:rsidR="00C622DD" w:rsidRPr="00C622DD" w:rsidRDefault="00DD3E19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создавать и развивать цифровой контент</w:t>
            </w:r>
          </w:p>
        </w:tc>
      </w:tr>
      <w:tr w:rsidR="00C622DD" w:rsidRPr="00C622DD" w14:paraId="628233FA" w14:textId="77777777" w:rsidTr="00EB413B">
        <w:tc>
          <w:tcPr>
            <w:tcW w:w="2972" w:type="dxa"/>
            <w:vMerge/>
          </w:tcPr>
          <w:p w14:paraId="2C350B85" w14:textId="77777777" w:rsidR="00C622DD" w:rsidRPr="00C622DD" w:rsidRDefault="00C622DD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A07A644" w14:textId="29EE5803" w:rsidR="00C622DD" w:rsidRPr="00C622DD" w:rsidRDefault="00DD3E19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к интеграции и переработке цифрового контента</w:t>
            </w:r>
          </w:p>
        </w:tc>
      </w:tr>
      <w:tr w:rsidR="00C622DD" w:rsidRPr="00C622DD" w14:paraId="25A22D35" w14:textId="77777777" w:rsidTr="00EB413B">
        <w:tc>
          <w:tcPr>
            <w:tcW w:w="2972" w:type="dxa"/>
            <w:vMerge/>
          </w:tcPr>
          <w:p w14:paraId="09938BBA" w14:textId="77777777" w:rsidR="00C622DD" w:rsidRPr="00C622DD" w:rsidRDefault="00C622DD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C640F0C" w14:textId="0BEF7184" w:rsidR="00C622DD" w:rsidRPr="00C622DD" w:rsidRDefault="00DD3E19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готов к соблюдению авторских прав и лицензионных соглашений</w:t>
            </w:r>
          </w:p>
        </w:tc>
      </w:tr>
      <w:tr w:rsidR="00C622DD" w:rsidRPr="00C622DD" w14:paraId="53B0F803" w14:textId="77777777" w:rsidTr="00EB413B">
        <w:tc>
          <w:tcPr>
            <w:tcW w:w="2972" w:type="dxa"/>
            <w:vMerge w:val="restart"/>
          </w:tcPr>
          <w:p w14:paraId="242ABBCA" w14:textId="1EF771C1" w:rsidR="00C622DD" w:rsidRPr="00C622DD" w:rsidRDefault="00DD3E19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Б</w:t>
            </w:r>
            <w:r w:rsidRPr="00DD3E19">
              <w:rPr>
                <w:rFonts w:asciiTheme="minorHAnsi" w:hAnsiTheme="minorHAnsi" w:cstheme="minorHAnsi"/>
                <w:sz w:val="24"/>
                <w:szCs w:val="24"/>
              </w:rPr>
              <w:t>езопасность в цифровой среде</w:t>
            </w:r>
          </w:p>
        </w:tc>
        <w:tc>
          <w:tcPr>
            <w:tcW w:w="6379" w:type="dxa"/>
          </w:tcPr>
          <w:p w14:paraId="1672F86C" w14:textId="664D2128" w:rsidR="00C622DD" w:rsidRPr="00C622DD" w:rsidRDefault="00DD3E19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DD3E19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способен к защите</w:t>
            </w:r>
            <w: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цифрового устройства</w:t>
            </w:r>
          </w:p>
        </w:tc>
      </w:tr>
      <w:tr w:rsidR="00C622DD" w:rsidRPr="00C622DD" w14:paraId="2B852B59" w14:textId="77777777" w:rsidTr="00EB413B">
        <w:tc>
          <w:tcPr>
            <w:tcW w:w="2972" w:type="dxa"/>
            <w:vMerge/>
          </w:tcPr>
          <w:p w14:paraId="23EAE6A1" w14:textId="77777777" w:rsidR="00C622DD" w:rsidRPr="00C622DD" w:rsidRDefault="00C622DD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59E7899" w14:textId="45369CDA" w:rsidR="00C622DD" w:rsidRPr="00C622DD" w:rsidRDefault="00DD3E19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DD3E19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способен </w:t>
            </w: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к защите персональных данных и конфиденциальности в цифровой среде</w:t>
            </w:r>
          </w:p>
        </w:tc>
      </w:tr>
      <w:tr w:rsidR="00C622DD" w:rsidRPr="00C622DD" w14:paraId="72F98C36" w14:textId="77777777" w:rsidTr="00EB413B">
        <w:tc>
          <w:tcPr>
            <w:tcW w:w="2972" w:type="dxa"/>
            <w:vMerge/>
          </w:tcPr>
          <w:p w14:paraId="35FD8AB6" w14:textId="77777777" w:rsidR="00C622DD" w:rsidRPr="00C622DD" w:rsidRDefault="00C622DD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ABF2BA0" w14:textId="011223A5" w:rsidR="00C622DD" w:rsidRPr="00C622DD" w:rsidRDefault="00DD3E19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DD3E19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способен к защите здоровья и благополучия при действиях в цифровой среде</w:t>
            </w:r>
          </w:p>
        </w:tc>
      </w:tr>
      <w:tr w:rsidR="00C622DD" w:rsidRPr="00C622DD" w14:paraId="79D6C645" w14:textId="77777777" w:rsidTr="00EB413B">
        <w:tc>
          <w:tcPr>
            <w:tcW w:w="2972" w:type="dxa"/>
            <w:vMerge/>
          </w:tcPr>
          <w:p w14:paraId="12369475" w14:textId="77777777" w:rsidR="00C622DD" w:rsidRPr="00C622DD" w:rsidRDefault="00C622DD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2EA193B" w14:textId="12ACBF1D" w:rsidR="00C622DD" w:rsidRPr="00C622DD" w:rsidRDefault="00DD3E19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к защите окружающей среды</w:t>
            </w:r>
          </w:p>
        </w:tc>
      </w:tr>
      <w:tr w:rsidR="00C622DD" w:rsidRPr="00C622DD" w14:paraId="15E5B885" w14:textId="77777777" w:rsidTr="00EB413B">
        <w:tc>
          <w:tcPr>
            <w:tcW w:w="2972" w:type="dxa"/>
            <w:vMerge w:val="restart"/>
          </w:tcPr>
          <w:p w14:paraId="3F55986C" w14:textId="7C933403" w:rsidR="00C622DD" w:rsidRPr="00C622DD" w:rsidRDefault="00DD3E19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Р</w:t>
            </w:r>
            <w:r w:rsidRPr="00DD3E19">
              <w:rPr>
                <w:rFonts w:asciiTheme="minorHAnsi" w:hAnsiTheme="minorHAnsi" w:cstheme="minorHAnsi"/>
                <w:sz w:val="24"/>
                <w:szCs w:val="24"/>
              </w:rPr>
              <w:t>ешение проблем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D3E19">
              <w:rPr>
                <w:rFonts w:asciiTheme="minorHAnsi" w:hAnsiTheme="minorHAnsi" w:cstheme="minorHAnsi"/>
                <w:sz w:val="24"/>
                <w:szCs w:val="24"/>
              </w:rPr>
              <w:t>в цифровой среде</w:t>
            </w:r>
          </w:p>
        </w:tc>
        <w:tc>
          <w:tcPr>
            <w:tcW w:w="6379" w:type="dxa"/>
          </w:tcPr>
          <w:p w14:paraId="51C53742" w14:textId="18E3488E" w:rsidR="00C622DD" w:rsidRPr="00C622DD" w:rsidRDefault="00DD3E19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к определению потребностей и технологических решений</w:t>
            </w:r>
          </w:p>
        </w:tc>
      </w:tr>
      <w:tr w:rsidR="00C622DD" w:rsidRPr="00C622DD" w14:paraId="1756E11D" w14:textId="77777777" w:rsidTr="00EB413B">
        <w:tc>
          <w:tcPr>
            <w:tcW w:w="2972" w:type="dxa"/>
            <w:vMerge/>
          </w:tcPr>
          <w:p w14:paraId="44E6522A" w14:textId="77777777" w:rsidR="00C622DD" w:rsidRPr="00C622DD" w:rsidRDefault="00C622DD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2EADE16" w14:textId="38D0219A" w:rsidR="00C622DD" w:rsidRPr="00C622DD" w:rsidRDefault="00DD3E19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к определению проблем в цифровой компетентности</w:t>
            </w:r>
          </w:p>
        </w:tc>
      </w:tr>
    </w:tbl>
    <w:p w14:paraId="30ACF995" w14:textId="2218029B" w:rsidR="00EB413B" w:rsidRPr="00B41FB6" w:rsidRDefault="00EB413B" w:rsidP="00B41FB6">
      <w:pPr>
        <w:rPr>
          <w:rFonts w:asciiTheme="minorHAnsi" w:hAnsiTheme="minorHAnsi" w:cstheme="minorHAnsi"/>
          <w:sz w:val="24"/>
          <w:szCs w:val="24"/>
        </w:rPr>
      </w:pPr>
    </w:p>
    <w:sectPr w:rsidR="00EB413B" w:rsidRPr="00B41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2F"/>
    <w:rsid w:val="00130B2F"/>
    <w:rsid w:val="003D44E5"/>
    <w:rsid w:val="008076B8"/>
    <w:rsid w:val="00932500"/>
    <w:rsid w:val="00B41FB6"/>
    <w:rsid w:val="00C622DD"/>
    <w:rsid w:val="00DD3E19"/>
    <w:rsid w:val="00E74C1B"/>
    <w:rsid w:val="00EB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0276"/>
  <w15:chartTrackingRefBased/>
  <w15:docId w15:val="{1EC89886-BCA5-4B87-AC8D-2DEE40AF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Русакова</dc:creator>
  <cp:keywords/>
  <dc:description/>
  <cp:lastModifiedBy>Ольга Русакова</cp:lastModifiedBy>
  <cp:revision>9</cp:revision>
  <dcterms:created xsi:type="dcterms:W3CDTF">2023-10-10T16:35:00Z</dcterms:created>
  <dcterms:modified xsi:type="dcterms:W3CDTF">2023-10-10T18:46:00Z</dcterms:modified>
</cp:coreProperties>
</file>